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4057" w14:textId="6C774914" w:rsidR="00632288" w:rsidRDefault="00632288" w:rsidP="00632288">
      <w:pPr>
        <w:rPr>
          <w:b/>
          <w:bCs/>
          <w:color w:val="3D906B" w:themeColor="background1"/>
        </w:rPr>
      </w:pPr>
      <w:r w:rsidRPr="00FE03E0">
        <w:rPr>
          <w:b/>
          <w:bCs/>
          <w:color w:val="3D906B" w:themeColor="background1"/>
        </w:rPr>
        <w:t xml:space="preserve">APPENDIX </w:t>
      </w:r>
      <w:r>
        <w:rPr>
          <w:b/>
          <w:bCs/>
          <w:color w:val="3D906B" w:themeColor="background1"/>
        </w:rPr>
        <w:t>8</w:t>
      </w:r>
    </w:p>
    <w:p w14:paraId="7F747054" w14:textId="4C362EE7" w:rsidR="00EE1CD9" w:rsidRPr="00632288" w:rsidRDefault="00EE1CD9" w:rsidP="00632288">
      <w:pPr>
        <w:rPr>
          <w:b/>
          <w:bCs/>
          <w:color w:val="3D906B" w:themeColor="background1"/>
        </w:rPr>
      </w:pPr>
      <w:r w:rsidRPr="00632288">
        <w:rPr>
          <w:rFonts w:cstheme="minorHAnsi"/>
          <w:b/>
          <w:color w:val="3D906B" w:themeColor="background1"/>
          <w:sz w:val="40"/>
          <w:szCs w:val="40"/>
          <w:lang w:val="en-GB"/>
        </w:rPr>
        <w:t>Equipment Checklist</w:t>
      </w:r>
    </w:p>
    <w:p w14:paraId="7F747055" w14:textId="2AE1EA02" w:rsidR="00EE1CD9" w:rsidRPr="00632288" w:rsidRDefault="00EE1CD9" w:rsidP="00EF0B9D">
      <w:pPr>
        <w:spacing w:after="0" w:line="240" w:lineRule="auto"/>
        <w:jc w:val="both"/>
        <w:rPr>
          <w:rFonts w:cstheme="minorHAnsi"/>
          <w:iCs/>
          <w:lang w:val="en-GB"/>
        </w:rPr>
      </w:pPr>
      <w:r w:rsidRPr="00632288">
        <w:rPr>
          <w:rFonts w:cstheme="minorHAnsi"/>
          <w:iCs/>
          <w:lang w:val="en-GB"/>
        </w:rPr>
        <w:t xml:space="preserve">When packing for your </w:t>
      </w:r>
      <w:r w:rsidR="0030324F" w:rsidRPr="00632288">
        <w:rPr>
          <w:rFonts w:cstheme="minorHAnsi"/>
          <w:iCs/>
          <w:lang w:val="en-GB"/>
        </w:rPr>
        <w:t>volunteering mission</w:t>
      </w:r>
      <w:r w:rsidRPr="00632288">
        <w:rPr>
          <w:rFonts w:cstheme="minorHAnsi"/>
          <w:iCs/>
          <w:lang w:val="en-GB"/>
        </w:rPr>
        <w:t xml:space="preserve">, please remember that the weather is extremely changeable; you may find yourself in cold conditions one day and hot sun the next. It is essential that you bring adequate protection against the sun and plenty of extra layers of clothing for cold conditions even in summer months. It is important to remember that </w:t>
      </w:r>
      <w:r w:rsidR="0033256B" w:rsidRPr="00632288">
        <w:rPr>
          <w:rFonts w:cstheme="minorHAnsi"/>
          <w:iCs/>
          <w:lang w:val="en-GB"/>
        </w:rPr>
        <w:t>you</w:t>
      </w:r>
      <w:r w:rsidRPr="00632288">
        <w:rPr>
          <w:rFonts w:cstheme="minorHAnsi"/>
          <w:iCs/>
          <w:lang w:val="en-GB"/>
        </w:rPr>
        <w:t xml:space="preserve"> </w:t>
      </w:r>
      <w:r w:rsidR="003055B1" w:rsidRPr="00632288">
        <w:rPr>
          <w:rFonts w:cstheme="minorHAnsi"/>
          <w:iCs/>
          <w:lang w:val="en-GB"/>
        </w:rPr>
        <w:t xml:space="preserve">may have projects </w:t>
      </w:r>
      <w:r w:rsidRPr="00632288">
        <w:rPr>
          <w:rFonts w:cstheme="minorHAnsi"/>
          <w:iCs/>
          <w:lang w:val="en-GB"/>
        </w:rPr>
        <w:t xml:space="preserve">in isolated places so you should bring everything you think you will need for the duration of the placement. </w:t>
      </w:r>
    </w:p>
    <w:p w14:paraId="6B90CCCA" w14:textId="77777777" w:rsidR="0033256B" w:rsidRPr="00AB1413" w:rsidRDefault="0033256B" w:rsidP="00EF0B9D">
      <w:pPr>
        <w:spacing w:after="0" w:line="240" w:lineRule="auto"/>
        <w:jc w:val="both"/>
        <w:rPr>
          <w:rFonts w:cstheme="minorHAnsi"/>
          <w:i/>
          <w:lang w:val="en-GB"/>
        </w:rPr>
      </w:pPr>
    </w:p>
    <w:tbl>
      <w:tblPr>
        <w:tblStyle w:val="TableGrid"/>
        <w:tblW w:w="9346" w:type="dxa"/>
        <w:tblLook w:val="04A0" w:firstRow="1" w:lastRow="0" w:firstColumn="1" w:lastColumn="0" w:noHBand="0" w:noVBand="1"/>
      </w:tblPr>
      <w:tblGrid>
        <w:gridCol w:w="8364"/>
        <w:gridCol w:w="982"/>
      </w:tblGrid>
      <w:tr w:rsidR="00A42952" w:rsidRPr="00AB1413" w14:paraId="7F747058" w14:textId="77777777" w:rsidTr="00135C13">
        <w:tc>
          <w:tcPr>
            <w:tcW w:w="8364" w:type="dxa"/>
            <w:tcBorders>
              <w:top w:val="nil"/>
              <w:left w:val="nil"/>
              <w:bottom w:val="single" w:sz="4" w:space="0" w:color="auto"/>
              <w:right w:val="single" w:sz="4" w:space="0" w:color="auto"/>
            </w:tcBorders>
          </w:tcPr>
          <w:p w14:paraId="7F747056" w14:textId="77777777" w:rsidR="00A42952" w:rsidRPr="00AB1413" w:rsidRDefault="00A42952" w:rsidP="00EF0B9D">
            <w:pPr>
              <w:jc w:val="both"/>
              <w:rPr>
                <w:rFonts w:cstheme="minorHAnsi"/>
                <w:sz w:val="28"/>
                <w:szCs w:val="28"/>
                <w:lang w:val="en-GB"/>
              </w:rPr>
            </w:pPr>
            <w:r w:rsidRPr="00632288">
              <w:rPr>
                <w:rFonts w:cstheme="minorHAnsi"/>
                <w:b/>
                <w:color w:val="3D906B" w:themeColor="background1"/>
                <w:sz w:val="28"/>
                <w:szCs w:val="28"/>
                <w:lang w:val="en-GB"/>
              </w:rPr>
              <w:t>Essential equipment:</w:t>
            </w:r>
          </w:p>
        </w:tc>
        <w:tc>
          <w:tcPr>
            <w:tcW w:w="982" w:type="dxa"/>
            <w:tcBorders>
              <w:top w:val="single" w:sz="4" w:space="0" w:color="auto"/>
              <w:left w:val="single" w:sz="4" w:space="0" w:color="auto"/>
              <w:bottom w:val="single" w:sz="4" w:space="0" w:color="auto"/>
              <w:right w:val="single" w:sz="4" w:space="0" w:color="auto"/>
            </w:tcBorders>
            <w:vAlign w:val="center"/>
          </w:tcPr>
          <w:p w14:paraId="7F747057" w14:textId="77777777" w:rsidR="0033340A" w:rsidRPr="00135C13" w:rsidRDefault="0033340A" w:rsidP="0033340A">
            <w:pPr>
              <w:jc w:val="center"/>
              <w:rPr>
                <w:rFonts w:cstheme="minorHAnsi"/>
                <w:b/>
                <w:sz w:val="20"/>
                <w:szCs w:val="20"/>
                <w:lang w:val="en-GB"/>
              </w:rPr>
            </w:pPr>
            <w:r w:rsidRPr="00135C13">
              <w:rPr>
                <w:rFonts w:cstheme="minorHAnsi"/>
                <w:b/>
                <w:sz w:val="20"/>
                <w:szCs w:val="20"/>
                <w:lang w:val="en-GB"/>
              </w:rPr>
              <w:t>NOTES</w:t>
            </w:r>
          </w:p>
        </w:tc>
      </w:tr>
      <w:tr w:rsidR="00A42952" w:rsidRPr="00AB1413" w14:paraId="7F747064" w14:textId="77777777" w:rsidTr="00632288">
        <w:tc>
          <w:tcPr>
            <w:tcW w:w="8364" w:type="dxa"/>
            <w:tcBorders>
              <w:right w:val="single" w:sz="4" w:space="0" w:color="auto"/>
            </w:tcBorders>
            <w:shd w:val="clear" w:color="auto" w:fill="DDDCD6" w:themeFill="accent1"/>
          </w:tcPr>
          <w:p w14:paraId="7F747062" w14:textId="41FFF0B1" w:rsidR="00A42952" w:rsidRPr="00632288" w:rsidRDefault="00A42952" w:rsidP="00EF0B9D">
            <w:pPr>
              <w:jc w:val="both"/>
              <w:rPr>
                <w:rFonts w:cstheme="minorHAnsi"/>
                <w:color w:val="414447" w:themeColor="text1"/>
                <w:lang w:val="en-GB"/>
              </w:rPr>
            </w:pPr>
            <w:r w:rsidRPr="00632288">
              <w:rPr>
                <w:rFonts w:cstheme="minorHAnsi"/>
                <w:b/>
                <w:color w:val="414447" w:themeColor="text1"/>
                <w:lang w:val="en-GB"/>
              </w:rPr>
              <w:t>Daypack</w:t>
            </w:r>
            <w:r w:rsidR="00F46BA7" w:rsidRPr="00632288">
              <w:rPr>
                <w:rFonts w:cstheme="minorHAnsi"/>
                <w:b/>
                <w:color w:val="414447" w:themeColor="text1"/>
                <w:lang w:val="en-GB"/>
              </w:rPr>
              <w:t xml:space="preserve"> -</w:t>
            </w:r>
            <w:r w:rsidR="00F46BA7" w:rsidRPr="00632288">
              <w:rPr>
                <w:rFonts w:cstheme="minorHAnsi"/>
                <w:color w:val="414447" w:themeColor="text1"/>
                <w:lang w:val="en-GB"/>
              </w:rPr>
              <w:t xml:space="preserve"> </w:t>
            </w:r>
            <w:r w:rsidRPr="00632288">
              <w:rPr>
                <w:rFonts w:cstheme="minorHAnsi"/>
                <w:color w:val="414447" w:themeColor="text1"/>
                <w:lang w:val="en-GB"/>
              </w:rPr>
              <w:t>Important for workdays to carry lunch and personal equipment</w:t>
            </w:r>
            <w:r w:rsidR="00A75E54" w:rsidRPr="00632288">
              <w:rPr>
                <w:rFonts w:cstheme="minorHAnsi"/>
                <w:color w:val="414447" w:themeColor="text1"/>
                <w:lang w:val="en-GB"/>
              </w:rPr>
              <w:t>.</w:t>
            </w:r>
          </w:p>
        </w:tc>
        <w:tc>
          <w:tcPr>
            <w:tcW w:w="982" w:type="dxa"/>
            <w:tcBorders>
              <w:top w:val="single" w:sz="4" w:space="0" w:color="auto"/>
              <w:left w:val="single" w:sz="4" w:space="0" w:color="auto"/>
              <w:bottom w:val="single" w:sz="4" w:space="0" w:color="auto"/>
              <w:right w:val="single" w:sz="4" w:space="0" w:color="auto"/>
            </w:tcBorders>
          </w:tcPr>
          <w:p w14:paraId="7F747063" w14:textId="77777777" w:rsidR="00A42952" w:rsidRPr="00135C13" w:rsidRDefault="00A42952" w:rsidP="00EF0B9D">
            <w:pPr>
              <w:jc w:val="both"/>
              <w:rPr>
                <w:rFonts w:cstheme="minorHAnsi"/>
                <w:b/>
                <w:sz w:val="20"/>
                <w:szCs w:val="20"/>
                <w:lang w:val="en-GB"/>
              </w:rPr>
            </w:pPr>
          </w:p>
        </w:tc>
      </w:tr>
      <w:tr w:rsidR="00A42952" w:rsidRPr="00AB1413" w14:paraId="7F747073" w14:textId="77777777" w:rsidTr="00632288">
        <w:tc>
          <w:tcPr>
            <w:tcW w:w="8364" w:type="dxa"/>
            <w:tcBorders>
              <w:right w:val="single" w:sz="4" w:space="0" w:color="auto"/>
            </w:tcBorders>
            <w:shd w:val="clear" w:color="auto" w:fill="DDDCD6" w:themeFill="accent1"/>
          </w:tcPr>
          <w:p w14:paraId="7F747071" w14:textId="7141C740" w:rsidR="00A42952" w:rsidRPr="00632288" w:rsidRDefault="00454ABD" w:rsidP="00EF0B9D">
            <w:pPr>
              <w:jc w:val="both"/>
              <w:rPr>
                <w:rFonts w:cstheme="minorHAnsi"/>
                <w:color w:val="414447" w:themeColor="text1"/>
                <w:lang w:val="en-GB"/>
              </w:rPr>
            </w:pPr>
            <w:r w:rsidRPr="00632288">
              <w:rPr>
                <w:rFonts w:cstheme="minorHAnsi"/>
                <w:b/>
                <w:color w:val="414447" w:themeColor="text1"/>
                <w:lang w:val="en-GB"/>
              </w:rPr>
              <w:t>Hikin</w:t>
            </w:r>
            <w:r w:rsidR="00A42952" w:rsidRPr="00632288">
              <w:rPr>
                <w:rFonts w:cstheme="minorHAnsi"/>
                <w:b/>
                <w:color w:val="414447" w:themeColor="text1"/>
                <w:lang w:val="en-GB"/>
              </w:rPr>
              <w:t>g boots</w:t>
            </w:r>
            <w:r w:rsidR="00F46BA7" w:rsidRPr="00632288">
              <w:rPr>
                <w:rFonts w:cstheme="minorHAnsi"/>
                <w:b/>
                <w:color w:val="414447" w:themeColor="text1"/>
                <w:lang w:val="en-GB"/>
              </w:rPr>
              <w:t xml:space="preserve"> -</w:t>
            </w:r>
            <w:r w:rsidR="00F46BA7" w:rsidRPr="00632288">
              <w:rPr>
                <w:rFonts w:cstheme="minorHAnsi"/>
                <w:color w:val="414447" w:themeColor="text1"/>
                <w:lang w:val="en-GB"/>
              </w:rPr>
              <w:t xml:space="preserve"> </w:t>
            </w:r>
            <w:r w:rsidR="00A42952" w:rsidRPr="00632288">
              <w:rPr>
                <w:rFonts w:cstheme="minorHAnsi"/>
                <w:color w:val="414447" w:themeColor="text1"/>
                <w:lang w:val="en-GB"/>
              </w:rPr>
              <w:t xml:space="preserve">Comfortable sturdy </w:t>
            </w:r>
            <w:r w:rsidRPr="00632288">
              <w:rPr>
                <w:rFonts w:cstheme="minorHAnsi"/>
                <w:color w:val="414447" w:themeColor="text1"/>
                <w:lang w:val="en-GB"/>
              </w:rPr>
              <w:t>hik</w:t>
            </w:r>
            <w:r w:rsidR="00A42952" w:rsidRPr="00632288">
              <w:rPr>
                <w:rFonts w:cstheme="minorHAnsi"/>
                <w:color w:val="414447" w:themeColor="text1"/>
                <w:lang w:val="en-GB"/>
              </w:rPr>
              <w:t>ing boots are essential. All the holidays will involve plenty of walking</w:t>
            </w:r>
            <w:r w:rsidR="005F7931" w:rsidRPr="00632288">
              <w:rPr>
                <w:rFonts w:cstheme="minorHAnsi"/>
                <w:color w:val="414447" w:themeColor="text1"/>
                <w:lang w:val="en-GB"/>
              </w:rPr>
              <w:t>. P</w:t>
            </w:r>
            <w:r w:rsidR="00A42952" w:rsidRPr="00632288">
              <w:rPr>
                <w:rFonts w:cstheme="minorHAnsi"/>
                <w:color w:val="414447" w:themeColor="text1"/>
                <w:lang w:val="en-GB"/>
              </w:rPr>
              <w:t xml:space="preserve">lease don’t bring new out of the box </w:t>
            </w:r>
            <w:r w:rsidR="005F7931" w:rsidRPr="00632288">
              <w:rPr>
                <w:rFonts w:cstheme="minorHAnsi"/>
                <w:color w:val="414447" w:themeColor="text1"/>
                <w:lang w:val="en-GB"/>
              </w:rPr>
              <w:t xml:space="preserve">boots </w:t>
            </w:r>
            <w:r w:rsidR="00A42952" w:rsidRPr="00632288">
              <w:rPr>
                <w:rFonts w:cstheme="minorHAnsi"/>
                <w:color w:val="414447" w:themeColor="text1"/>
                <w:lang w:val="en-GB"/>
              </w:rPr>
              <w:t>that ha</w:t>
            </w:r>
            <w:r w:rsidR="003F6B15" w:rsidRPr="00632288">
              <w:rPr>
                <w:rFonts w:cstheme="minorHAnsi"/>
                <w:color w:val="414447" w:themeColor="text1"/>
                <w:lang w:val="en-GB"/>
              </w:rPr>
              <w:t>ve</w:t>
            </w:r>
            <w:r w:rsidR="00A42952" w:rsidRPr="00632288">
              <w:rPr>
                <w:rFonts w:cstheme="minorHAnsi"/>
                <w:color w:val="414447" w:themeColor="text1"/>
                <w:lang w:val="en-GB"/>
              </w:rPr>
              <w:t>n’t been worn in.</w:t>
            </w:r>
          </w:p>
        </w:tc>
        <w:tc>
          <w:tcPr>
            <w:tcW w:w="982" w:type="dxa"/>
            <w:tcBorders>
              <w:top w:val="single" w:sz="4" w:space="0" w:color="auto"/>
              <w:left w:val="single" w:sz="4" w:space="0" w:color="auto"/>
              <w:bottom w:val="single" w:sz="4" w:space="0" w:color="auto"/>
              <w:right w:val="single" w:sz="4" w:space="0" w:color="auto"/>
            </w:tcBorders>
          </w:tcPr>
          <w:p w14:paraId="7F747072" w14:textId="77777777" w:rsidR="00A42952" w:rsidRPr="00135C13" w:rsidRDefault="00A42952" w:rsidP="00EF0B9D">
            <w:pPr>
              <w:jc w:val="both"/>
              <w:rPr>
                <w:rFonts w:cstheme="minorHAnsi"/>
                <w:b/>
                <w:sz w:val="20"/>
                <w:szCs w:val="20"/>
                <w:lang w:val="en-GB"/>
              </w:rPr>
            </w:pPr>
          </w:p>
        </w:tc>
      </w:tr>
      <w:tr w:rsidR="00A42952" w:rsidRPr="00AB1413" w14:paraId="7F747076" w14:textId="77777777" w:rsidTr="00632288">
        <w:tc>
          <w:tcPr>
            <w:tcW w:w="8364" w:type="dxa"/>
            <w:tcBorders>
              <w:right w:val="single" w:sz="4" w:space="0" w:color="auto"/>
            </w:tcBorders>
            <w:shd w:val="clear" w:color="auto" w:fill="DDDCD6" w:themeFill="accent1"/>
          </w:tcPr>
          <w:p w14:paraId="7F747074" w14:textId="418F966C" w:rsidR="00A42952" w:rsidRPr="00632288" w:rsidRDefault="00A42952" w:rsidP="00EF0B9D">
            <w:pPr>
              <w:jc w:val="both"/>
              <w:rPr>
                <w:rFonts w:cstheme="minorHAnsi"/>
                <w:color w:val="414447" w:themeColor="text1"/>
                <w:lang w:val="en-GB"/>
              </w:rPr>
            </w:pPr>
            <w:r w:rsidRPr="00632288">
              <w:rPr>
                <w:rFonts w:cstheme="minorHAnsi"/>
                <w:b/>
                <w:color w:val="414447" w:themeColor="text1"/>
                <w:lang w:val="en-GB"/>
              </w:rPr>
              <w:t>Safety boots</w:t>
            </w:r>
            <w:r w:rsidR="00F46BA7" w:rsidRPr="00632288">
              <w:rPr>
                <w:rFonts w:cstheme="minorHAnsi"/>
                <w:b/>
                <w:color w:val="414447" w:themeColor="text1"/>
                <w:lang w:val="en-GB"/>
              </w:rPr>
              <w:t xml:space="preserve"> -</w:t>
            </w:r>
            <w:r w:rsidR="00F46BA7" w:rsidRPr="00632288">
              <w:rPr>
                <w:rFonts w:cstheme="minorHAnsi"/>
                <w:color w:val="414447" w:themeColor="text1"/>
                <w:lang w:val="en-GB"/>
              </w:rPr>
              <w:t xml:space="preserve"> </w:t>
            </w:r>
            <w:r w:rsidR="0085629C" w:rsidRPr="00632288">
              <w:rPr>
                <w:rFonts w:cstheme="minorHAnsi"/>
                <w:b/>
                <w:bCs/>
                <w:color w:val="414447" w:themeColor="text1"/>
                <w:u w:val="single"/>
                <w:lang w:val="en-GB"/>
              </w:rPr>
              <w:t>B</w:t>
            </w:r>
            <w:r w:rsidRPr="00632288">
              <w:rPr>
                <w:rFonts w:cstheme="minorHAnsi"/>
                <w:b/>
                <w:bCs/>
                <w:color w:val="414447" w:themeColor="text1"/>
                <w:u w:val="single"/>
                <w:lang w:val="en-GB"/>
              </w:rPr>
              <w:t xml:space="preserve">oots with protective toecaps are </w:t>
            </w:r>
            <w:r w:rsidR="001270C0" w:rsidRPr="00632288">
              <w:rPr>
                <w:rFonts w:cstheme="minorHAnsi"/>
                <w:b/>
                <w:bCs/>
                <w:color w:val="414447" w:themeColor="text1"/>
                <w:u w:val="single"/>
                <w:lang w:val="en-GB"/>
              </w:rPr>
              <w:t>mandatory</w:t>
            </w:r>
            <w:r w:rsidRPr="00632288">
              <w:rPr>
                <w:rFonts w:cstheme="minorHAnsi"/>
                <w:color w:val="414447" w:themeColor="text1"/>
                <w:lang w:val="en-GB"/>
              </w:rPr>
              <w:t xml:space="preserve"> for the </w:t>
            </w:r>
            <w:r w:rsidR="0085629C" w:rsidRPr="00632288">
              <w:rPr>
                <w:rFonts w:cstheme="minorHAnsi"/>
                <w:color w:val="414447" w:themeColor="text1"/>
                <w:lang w:val="en-GB"/>
              </w:rPr>
              <w:t>projects</w:t>
            </w:r>
            <w:r w:rsidRPr="00632288">
              <w:rPr>
                <w:rFonts w:cstheme="minorHAnsi"/>
                <w:color w:val="414447" w:themeColor="text1"/>
                <w:lang w:val="en-GB"/>
              </w:rPr>
              <w:t xml:space="preserve">, but please note that they are often not suitable for hill walking so you must bring </w:t>
            </w:r>
            <w:r w:rsidR="003F6B15" w:rsidRPr="00632288">
              <w:rPr>
                <w:rFonts w:cstheme="minorHAnsi"/>
                <w:color w:val="414447" w:themeColor="text1"/>
                <w:lang w:val="en-GB"/>
              </w:rPr>
              <w:t>hi</w:t>
            </w:r>
            <w:r w:rsidR="00454ABD" w:rsidRPr="00632288">
              <w:rPr>
                <w:rFonts w:cstheme="minorHAnsi"/>
                <w:color w:val="414447" w:themeColor="text1"/>
                <w:lang w:val="en-GB"/>
              </w:rPr>
              <w:t>king boots</w:t>
            </w:r>
            <w:r w:rsidRPr="00632288">
              <w:rPr>
                <w:rFonts w:cstheme="minorHAnsi"/>
                <w:color w:val="414447" w:themeColor="text1"/>
                <w:lang w:val="en-GB"/>
              </w:rPr>
              <w:t xml:space="preserve"> as well.</w:t>
            </w:r>
          </w:p>
        </w:tc>
        <w:tc>
          <w:tcPr>
            <w:tcW w:w="982" w:type="dxa"/>
            <w:tcBorders>
              <w:top w:val="single" w:sz="4" w:space="0" w:color="auto"/>
              <w:left w:val="single" w:sz="4" w:space="0" w:color="auto"/>
              <w:bottom w:val="single" w:sz="4" w:space="0" w:color="auto"/>
              <w:right w:val="single" w:sz="4" w:space="0" w:color="auto"/>
            </w:tcBorders>
          </w:tcPr>
          <w:p w14:paraId="7F747075" w14:textId="77777777" w:rsidR="00A42952" w:rsidRPr="00135C13" w:rsidRDefault="00A42952" w:rsidP="00EF0B9D">
            <w:pPr>
              <w:jc w:val="both"/>
              <w:rPr>
                <w:rFonts w:cstheme="minorHAnsi"/>
                <w:b/>
                <w:sz w:val="20"/>
                <w:szCs w:val="20"/>
                <w:lang w:val="en-GB"/>
              </w:rPr>
            </w:pPr>
          </w:p>
        </w:tc>
      </w:tr>
      <w:tr w:rsidR="00A42952" w:rsidRPr="00AB1413" w14:paraId="7F747079" w14:textId="77777777" w:rsidTr="00632288">
        <w:tc>
          <w:tcPr>
            <w:tcW w:w="8364" w:type="dxa"/>
            <w:tcBorders>
              <w:right w:val="single" w:sz="4" w:space="0" w:color="auto"/>
            </w:tcBorders>
            <w:shd w:val="clear" w:color="auto" w:fill="DDDCD6" w:themeFill="accent1"/>
          </w:tcPr>
          <w:p w14:paraId="7F747077" w14:textId="2AEB0460" w:rsidR="00A42952" w:rsidRPr="00632288" w:rsidRDefault="00A42952" w:rsidP="00EF0B9D">
            <w:pPr>
              <w:jc w:val="both"/>
              <w:rPr>
                <w:rFonts w:cstheme="minorHAnsi"/>
                <w:color w:val="414447" w:themeColor="text1"/>
                <w:lang w:val="en-GB"/>
              </w:rPr>
            </w:pPr>
            <w:r w:rsidRPr="00632288">
              <w:rPr>
                <w:rFonts w:cstheme="minorHAnsi"/>
                <w:b/>
                <w:color w:val="414447" w:themeColor="text1"/>
                <w:lang w:val="en-GB"/>
              </w:rPr>
              <w:t>Walking socks</w:t>
            </w:r>
            <w:r w:rsidR="00F46BA7" w:rsidRPr="00632288">
              <w:rPr>
                <w:rFonts w:cstheme="minorHAnsi"/>
                <w:b/>
                <w:color w:val="414447" w:themeColor="text1"/>
                <w:lang w:val="en-GB"/>
              </w:rPr>
              <w:t xml:space="preserve"> -</w:t>
            </w:r>
            <w:r w:rsidR="00F46BA7" w:rsidRPr="00632288">
              <w:rPr>
                <w:rFonts w:cstheme="minorHAnsi"/>
                <w:color w:val="414447" w:themeColor="text1"/>
                <w:lang w:val="en-GB"/>
              </w:rPr>
              <w:t xml:space="preserve"> </w:t>
            </w:r>
            <w:r w:rsidR="005F7931" w:rsidRPr="00632288">
              <w:rPr>
                <w:rFonts w:cstheme="minorHAnsi"/>
                <w:color w:val="414447" w:themeColor="text1"/>
                <w:lang w:val="en-GB"/>
              </w:rPr>
              <w:t>Two/</w:t>
            </w:r>
            <w:r w:rsidR="0085629C" w:rsidRPr="00632288">
              <w:rPr>
                <w:rFonts w:cstheme="minorHAnsi"/>
                <w:color w:val="414447" w:themeColor="text1"/>
                <w:lang w:val="en-GB"/>
              </w:rPr>
              <w:t xml:space="preserve">three </w:t>
            </w:r>
            <w:r w:rsidR="003F6B15" w:rsidRPr="00632288">
              <w:rPr>
                <w:rFonts w:cstheme="minorHAnsi"/>
                <w:color w:val="414447" w:themeColor="text1"/>
                <w:lang w:val="en-GB"/>
              </w:rPr>
              <w:t>woollen</w:t>
            </w:r>
            <w:r w:rsidRPr="00632288">
              <w:rPr>
                <w:rFonts w:cstheme="minorHAnsi"/>
                <w:color w:val="414447" w:themeColor="text1"/>
                <w:lang w:val="en-GB"/>
              </w:rPr>
              <w:t xml:space="preserve"> pairs are recommended (keep a spare pair for tent use).</w:t>
            </w:r>
          </w:p>
        </w:tc>
        <w:tc>
          <w:tcPr>
            <w:tcW w:w="982" w:type="dxa"/>
            <w:tcBorders>
              <w:top w:val="single" w:sz="4" w:space="0" w:color="auto"/>
              <w:left w:val="single" w:sz="4" w:space="0" w:color="auto"/>
              <w:bottom w:val="single" w:sz="4" w:space="0" w:color="auto"/>
              <w:right w:val="single" w:sz="4" w:space="0" w:color="auto"/>
            </w:tcBorders>
          </w:tcPr>
          <w:p w14:paraId="7F747078" w14:textId="77777777" w:rsidR="00A42952" w:rsidRPr="00135C13" w:rsidRDefault="00A42952" w:rsidP="00EF0B9D">
            <w:pPr>
              <w:jc w:val="both"/>
              <w:rPr>
                <w:rFonts w:cstheme="minorHAnsi"/>
                <w:b/>
                <w:sz w:val="20"/>
                <w:szCs w:val="20"/>
                <w:lang w:val="en-GB"/>
              </w:rPr>
            </w:pPr>
          </w:p>
        </w:tc>
      </w:tr>
      <w:tr w:rsidR="00A42952" w:rsidRPr="00AB1413" w14:paraId="7F74707C" w14:textId="77777777" w:rsidTr="00632288">
        <w:tc>
          <w:tcPr>
            <w:tcW w:w="8364" w:type="dxa"/>
            <w:tcBorders>
              <w:right w:val="single" w:sz="4" w:space="0" w:color="auto"/>
            </w:tcBorders>
            <w:shd w:val="clear" w:color="auto" w:fill="DDDCD6" w:themeFill="accent1"/>
          </w:tcPr>
          <w:p w14:paraId="7F74707A" w14:textId="2DB761F1" w:rsidR="00A42952" w:rsidRPr="00632288" w:rsidRDefault="00A42952" w:rsidP="00EF0B9D">
            <w:pPr>
              <w:jc w:val="both"/>
              <w:rPr>
                <w:rFonts w:cstheme="minorHAnsi"/>
                <w:color w:val="414447" w:themeColor="text1"/>
                <w:lang w:val="en-GB"/>
              </w:rPr>
            </w:pPr>
            <w:r w:rsidRPr="00632288">
              <w:rPr>
                <w:rFonts w:cstheme="minorHAnsi"/>
                <w:b/>
                <w:color w:val="414447" w:themeColor="text1"/>
                <w:lang w:val="en-GB"/>
              </w:rPr>
              <w:t>Waterproof jacket and trousers</w:t>
            </w:r>
            <w:r w:rsidR="00F46BA7" w:rsidRPr="00632288">
              <w:rPr>
                <w:rFonts w:cstheme="minorHAnsi"/>
                <w:b/>
                <w:color w:val="414447" w:themeColor="text1"/>
                <w:lang w:val="en-GB"/>
              </w:rPr>
              <w:t xml:space="preserve"> -</w:t>
            </w:r>
            <w:r w:rsidR="00F46BA7" w:rsidRPr="00632288">
              <w:rPr>
                <w:rFonts w:cstheme="minorHAnsi"/>
                <w:color w:val="414447" w:themeColor="text1"/>
                <w:lang w:val="en-GB"/>
              </w:rPr>
              <w:t xml:space="preserve"> </w:t>
            </w:r>
            <w:r w:rsidRPr="00632288">
              <w:rPr>
                <w:rFonts w:cstheme="minorHAnsi"/>
                <w:color w:val="414447" w:themeColor="text1"/>
                <w:lang w:val="en-GB"/>
              </w:rPr>
              <w:t>The</w:t>
            </w:r>
            <w:r w:rsidR="0085629C" w:rsidRPr="00632288">
              <w:rPr>
                <w:rFonts w:cstheme="minorHAnsi"/>
                <w:color w:val="414447" w:themeColor="text1"/>
                <w:lang w:val="en-GB"/>
              </w:rPr>
              <w:t>y</w:t>
            </w:r>
            <w:r w:rsidRPr="00632288">
              <w:rPr>
                <w:rFonts w:cstheme="minorHAnsi"/>
                <w:color w:val="414447" w:themeColor="text1"/>
                <w:lang w:val="en-GB"/>
              </w:rPr>
              <w:t xml:space="preserve"> must be good quality. </w:t>
            </w:r>
            <w:r w:rsidR="005F7931" w:rsidRPr="00632288">
              <w:rPr>
                <w:rFonts w:cstheme="minorHAnsi"/>
                <w:color w:val="414447" w:themeColor="text1"/>
                <w:lang w:val="en-GB"/>
              </w:rPr>
              <w:t>Please</w:t>
            </w:r>
            <w:r w:rsidRPr="00632288">
              <w:rPr>
                <w:rFonts w:cstheme="minorHAnsi"/>
                <w:color w:val="414447" w:themeColor="text1"/>
                <w:lang w:val="en-GB"/>
              </w:rPr>
              <w:t xml:space="preserve"> bring something that you are happy to work in. Expensive Gore-Tex style clothing is fine for leisure </w:t>
            </w:r>
            <w:r w:rsidR="001270C0" w:rsidRPr="00632288">
              <w:rPr>
                <w:rFonts w:cstheme="minorHAnsi"/>
                <w:color w:val="414447" w:themeColor="text1"/>
                <w:lang w:val="en-GB"/>
              </w:rPr>
              <w:t>activities,</w:t>
            </w:r>
            <w:r w:rsidRPr="00632288">
              <w:rPr>
                <w:rFonts w:cstheme="minorHAnsi"/>
                <w:color w:val="414447" w:themeColor="text1"/>
                <w:lang w:val="en-GB"/>
              </w:rPr>
              <w:t xml:space="preserve"> but you may want to bring an alternative and save them from the work site. </w:t>
            </w:r>
          </w:p>
        </w:tc>
        <w:tc>
          <w:tcPr>
            <w:tcW w:w="982" w:type="dxa"/>
            <w:tcBorders>
              <w:top w:val="single" w:sz="4" w:space="0" w:color="auto"/>
              <w:left w:val="single" w:sz="4" w:space="0" w:color="auto"/>
              <w:bottom w:val="single" w:sz="4" w:space="0" w:color="auto"/>
              <w:right w:val="single" w:sz="4" w:space="0" w:color="auto"/>
            </w:tcBorders>
          </w:tcPr>
          <w:p w14:paraId="7F74707B" w14:textId="77777777" w:rsidR="00A42952" w:rsidRPr="00135C13" w:rsidRDefault="00A42952" w:rsidP="00EF0B9D">
            <w:pPr>
              <w:jc w:val="both"/>
              <w:rPr>
                <w:rFonts w:cstheme="minorHAnsi"/>
                <w:b/>
                <w:sz w:val="20"/>
                <w:szCs w:val="20"/>
                <w:lang w:val="en-GB"/>
              </w:rPr>
            </w:pPr>
          </w:p>
        </w:tc>
      </w:tr>
      <w:tr w:rsidR="00A42952" w:rsidRPr="00AB1413" w14:paraId="7F74707F" w14:textId="77777777" w:rsidTr="00632288">
        <w:tc>
          <w:tcPr>
            <w:tcW w:w="8364" w:type="dxa"/>
            <w:tcBorders>
              <w:bottom w:val="single" w:sz="4" w:space="0" w:color="auto"/>
              <w:right w:val="single" w:sz="4" w:space="0" w:color="auto"/>
            </w:tcBorders>
            <w:shd w:val="clear" w:color="auto" w:fill="DDDCD6" w:themeFill="accent1"/>
          </w:tcPr>
          <w:p w14:paraId="7F74707D" w14:textId="77777777" w:rsidR="00A42952" w:rsidRPr="00632288" w:rsidRDefault="00A42952" w:rsidP="00EF0B9D">
            <w:pPr>
              <w:jc w:val="both"/>
              <w:rPr>
                <w:rFonts w:cstheme="minorHAnsi"/>
                <w:b/>
                <w:color w:val="414447" w:themeColor="text1"/>
                <w:lang w:val="en-GB"/>
              </w:rPr>
            </w:pPr>
            <w:r w:rsidRPr="00632288">
              <w:rPr>
                <w:rFonts w:cstheme="minorHAnsi"/>
                <w:b/>
                <w:color w:val="414447" w:themeColor="text1"/>
                <w:lang w:val="en-GB"/>
              </w:rPr>
              <w:t xml:space="preserve">Lunchbox and water bottle and/or </w:t>
            </w:r>
            <w:r w:rsidR="007A5B1F" w:rsidRPr="00632288">
              <w:rPr>
                <w:rFonts w:cstheme="minorHAnsi"/>
                <w:b/>
                <w:color w:val="414447" w:themeColor="text1"/>
                <w:lang w:val="en-GB"/>
              </w:rPr>
              <w:t xml:space="preserve">small (personal) </w:t>
            </w:r>
            <w:r w:rsidRPr="00632288">
              <w:rPr>
                <w:rFonts w:cstheme="minorHAnsi"/>
                <w:b/>
                <w:color w:val="414447" w:themeColor="text1"/>
                <w:lang w:val="en-GB"/>
              </w:rPr>
              <w:t>thermos flask</w:t>
            </w:r>
          </w:p>
        </w:tc>
        <w:tc>
          <w:tcPr>
            <w:tcW w:w="982" w:type="dxa"/>
            <w:tcBorders>
              <w:top w:val="single" w:sz="4" w:space="0" w:color="auto"/>
              <w:left w:val="single" w:sz="4" w:space="0" w:color="auto"/>
              <w:bottom w:val="single" w:sz="4" w:space="0" w:color="auto"/>
              <w:right w:val="single" w:sz="4" w:space="0" w:color="auto"/>
            </w:tcBorders>
          </w:tcPr>
          <w:p w14:paraId="7F74707E" w14:textId="77777777" w:rsidR="00A42952" w:rsidRPr="00135C13" w:rsidRDefault="00A42952" w:rsidP="00EF0B9D">
            <w:pPr>
              <w:jc w:val="both"/>
              <w:rPr>
                <w:rFonts w:cstheme="minorHAnsi"/>
                <w:b/>
                <w:sz w:val="20"/>
                <w:szCs w:val="20"/>
                <w:lang w:val="en-GB"/>
              </w:rPr>
            </w:pPr>
          </w:p>
        </w:tc>
      </w:tr>
      <w:tr w:rsidR="00A42952" w:rsidRPr="00AB1413" w14:paraId="7F747082" w14:textId="77777777" w:rsidTr="00632288">
        <w:tc>
          <w:tcPr>
            <w:tcW w:w="8364" w:type="dxa"/>
            <w:tcBorders>
              <w:bottom w:val="single" w:sz="4" w:space="0" w:color="auto"/>
              <w:right w:val="single" w:sz="4" w:space="0" w:color="auto"/>
            </w:tcBorders>
            <w:shd w:val="clear" w:color="auto" w:fill="DDDCD6" w:themeFill="accent1"/>
          </w:tcPr>
          <w:p w14:paraId="7F747080" w14:textId="3BFB4C5B" w:rsidR="00A42952" w:rsidRPr="00632288" w:rsidRDefault="00A42952" w:rsidP="00EF0B9D">
            <w:pPr>
              <w:jc w:val="both"/>
              <w:rPr>
                <w:rFonts w:cstheme="minorHAnsi"/>
                <w:color w:val="414447" w:themeColor="text1"/>
                <w:lang w:val="en-GB"/>
              </w:rPr>
            </w:pPr>
            <w:r w:rsidRPr="00632288">
              <w:rPr>
                <w:rFonts w:cstheme="minorHAnsi"/>
                <w:b/>
                <w:color w:val="414447" w:themeColor="text1"/>
                <w:lang w:val="en-GB"/>
              </w:rPr>
              <w:t xml:space="preserve">Sunhat, high factor sun cream, lip </w:t>
            </w:r>
            <w:r w:rsidR="001C376B" w:rsidRPr="00632288">
              <w:rPr>
                <w:rFonts w:cstheme="minorHAnsi"/>
                <w:b/>
                <w:color w:val="414447" w:themeColor="text1"/>
                <w:lang w:val="en-GB"/>
              </w:rPr>
              <w:t>balm</w:t>
            </w:r>
            <w:r w:rsidRPr="00632288">
              <w:rPr>
                <w:rFonts w:cstheme="minorHAnsi"/>
                <w:b/>
                <w:color w:val="414447" w:themeColor="text1"/>
                <w:lang w:val="en-GB"/>
              </w:rPr>
              <w:t xml:space="preserve"> and sunglasses</w:t>
            </w:r>
            <w:r w:rsidRPr="00632288">
              <w:rPr>
                <w:rFonts w:cstheme="minorHAnsi"/>
                <w:color w:val="414447" w:themeColor="text1"/>
                <w:lang w:val="en-GB"/>
              </w:rPr>
              <w:t xml:space="preserve"> </w:t>
            </w:r>
          </w:p>
        </w:tc>
        <w:tc>
          <w:tcPr>
            <w:tcW w:w="982" w:type="dxa"/>
            <w:tcBorders>
              <w:top w:val="single" w:sz="4" w:space="0" w:color="auto"/>
              <w:left w:val="single" w:sz="4" w:space="0" w:color="auto"/>
              <w:bottom w:val="single" w:sz="4" w:space="0" w:color="auto"/>
              <w:right w:val="single" w:sz="4" w:space="0" w:color="auto"/>
            </w:tcBorders>
          </w:tcPr>
          <w:p w14:paraId="7F747081" w14:textId="77777777" w:rsidR="00A42952" w:rsidRPr="00135C13" w:rsidRDefault="00A42952" w:rsidP="00EF0B9D">
            <w:pPr>
              <w:jc w:val="both"/>
              <w:rPr>
                <w:rFonts w:cstheme="minorHAnsi"/>
                <w:b/>
                <w:sz w:val="20"/>
                <w:szCs w:val="20"/>
                <w:lang w:val="en-GB"/>
              </w:rPr>
            </w:pPr>
          </w:p>
        </w:tc>
      </w:tr>
      <w:tr w:rsidR="00EF0B9D" w:rsidRPr="00AB1413" w14:paraId="7F747085" w14:textId="77777777" w:rsidTr="00135C13">
        <w:tc>
          <w:tcPr>
            <w:tcW w:w="8364" w:type="dxa"/>
            <w:tcBorders>
              <w:top w:val="single" w:sz="4" w:space="0" w:color="auto"/>
              <w:left w:val="nil"/>
              <w:bottom w:val="single" w:sz="4" w:space="0" w:color="auto"/>
              <w:right w:val="nil"/>
            </w:tcBorders>
          </w:tcPr>
          <w:p w14:paraId="3EEC4AB4" w14:textId="77777777" w:rsidR="00135C13" w:rsidRPr="00632288" w:rsidRDefault="00135C13" w:rsidP="00EF0B9D">
            <w:pPr>
              <w:jc w:val="both"/>
              <w:rPr>
                <w:rFonts w:cstheme="minorHAnsi"/>
                <w:b/>
                <w:color w:val="3D906B" w:themeColor="background1"/>
                <w:sz w:val="28"/>
                <w:szCs w:val="28"/>
                <w:lang w:val="en-GB"/>
              </w:rPr>
            </w:pPr>
          </w:p>
          <w:p w14:paraId="7F747083" w14:textId="1C1724D2" w:rsidR="00EF0B9D" w:rsidRPr="00632288" w:rsidRDefault="004859C6" w:rsidP="00EF0B9D">
            <w:pPr>
              <w:jc w:val="both"/>
              <w:rPr>
                <w:rFonts w:cstheme="minorHAnsi"/>
                <w:b/>
                <w:color w:val="3D906B" w:themeColor="background1"/>
                <w:sz w:val="28"/>
                <w:szCs w:val="28"/>
                <w:lang w:val="en-GB"/>
              </w:rPr>
            </w:pPr>
            <w:r w:rsidRPr="00632288">
              <w:rPr>
                <w:rFonts w:cstheme="minorHAnsi"/>
                <w:b/>
                <w:color w:val="3D906B" w:themeColor="background1"/>
                <w:sz w:val="28"/>
                <w:szCs w:val="28"/>
                <w:lang w:val="en-GB"/>
              </w:rPr>
              <w:t>Clothing:</w:t>
            </w:r>
          </w:p>
        </w:tc>
        <w:tc>
          <w:tcPr>
            <w:tcW w:w="982" w:type="dxa"/>
            <w:tcBorders>
              <w:top w:val="single" w:sz="4" w:space="0" w:color="auto"/>
              <w:left w:val="nil"/>
              <w:bottom w:val="single" w:sz="4" w:space="0" w:color="auto"/>
              <w:right w:val="nil"/>
            </w:tcBorders>
          </w:tcPr>
          <w:p w14:paraId="7F747084" w14:textId="77777777" w:rsidR="00EF0B9D" w:rsidRPr="00135C13" w:rsidRDefault="00EF0B9D" w:rsidP="00EF0B9D">
            <w:pPr>
              <w:jc w:val="both"/>
              <w:rPr>
                <w:rFonts w:cstheme="minorHAnsi"/>
                <w:bCs/>
                <w:sz w:val="20"/>
                <w:szCs w:val="20"/>
                <w:lang w:val="en-GB"/>
              </w:rPr>
            </w:pPr>
          </w:p>
        </w:tc>
      </w:tr>
      <w:tr w:rsidR="00A42952" w:rsidRPr="00AB1413" w14:paraId="7F747088" w14:textId="77777777" w:rsidTr="00632288">
        <w:tc>
          <w:tcPr>
            <w:tcW w:w="8364" w:type="dxa"/>
            <w:tcBorders>
              <w:top w:val="single" w:sz="4" w:space="0" w:color="auto"/>
              <w:right w:val="single" w:sz="4" w:space="0" w:color="auto"/>
            </w:tcBorders>
            <w:shd w:val="clear" w:color="auto" w:fill="DDDCD6" w:themeFill="accent1"/>
          </w:tcPr>
          <w:p w14:paraId="7F747086" w14:textId="2ED3A5E3" w:rsidR="00A42952" w:rsidRPr="00632288" w:rsidRDefault="002B5E33" w:rsidP="00EF0B9D">
            <w:pPr>
              <w:jc w:val="both"/>
              <w:rPr>
                <w:rFonts w:cstheme="minorHAnsi"/>
                <w:color w:val="414447" w:themeColor="text1"/>
                <w:lang w:val="en-GB"/>
              </w:rPr>
            </w:pPr>
            <w:r w:rsidRPr="00632288">
              <w:rPr>
                <w:rFonts w:cstheme="minorHAnsi"/>
                <w:b/>
                <w:color w:val="414447" w:themeColor="text1"/>
                <w:lang w:val="en-GB"/>
              </w:rPr>
              <w:t>T-shirts -</w:t>
            </w:r>
            <w:r w:rsidRPr="00632288">
              <w:rPr>
                <w:rFonts w:cstheme="minorHAnsi"/>
                <w:color w:val="414447" w:themeColor="text1"/>
                <w:lang w:val="en-GB"/>
              </w:rPr>
              <w:t xml:space="preserve"> </w:t>
            </w:r>
            <w:r w:rsidR="005F7931" w:rsidRPr="00632288">
              <w:rPr>
                <w:rFonts w:cstheme="minorHAnsi"/>
                <w:color w:val="414447" w:themeColor="text1"/>
                <w:lang w:val="en-GB"/>
              </w:rPr>
              <w:t>M</w:t>
            </w:r>
            <w:r w:rsidRPr="00632288">
              <w:rPr>
                <w:rFonts w:cstheme="minorHAnsi"/>
                <w:color w:val="414447" w:themeColor="text1"/>
                <w:lang w:val="en-GB"/>
              </w:rPr>
              <w:t>ade from technical fabrics are good as they can be washed easily and dry quickly.</w:t>
            </w:r>
          </w:p>
        </w:tc>
        <w:tc>
          <w:tcPr>
            <w:tcW w:w="982" w:type="dxa"/>
            <w:tcBorders>
              <w:top w:val="single" w:sz="4" w:space="0" w:color="auto"/>
              <w:left w:val="single" w:sz="4" w:space="0" w:color="auto"/>
              <w:bottom w:val="single" w:sz="4" w:space="0" w:color="auto"/>
              <w:right w:val="single" w:sz="4" w:space="0" w:color="auto"/>
            </w:tcBorders>
          </w:tcPr>
          <w:p w14:paraId="7F747087" w14:textId="77777777" w:rsidR="00A42952" w:rsidRPr="00135C13" w:rsidRDefault="00A42952" w:rsidP="00EF0B9D">
            <w:pPr>
              <w:jc w:val="both"/>
              <w:rPr>
                <w:rFonts w:cstheme="minorHAnsi"/>
                <w:bCs/>
                <w:sz w:val="20"/>
                <w:szCs w:val="20"/>
                <w:lang w:val="en-GB"/>
              </w:rPr>
            </w:pPr>
          </w:p>
        </w:tc>
      </w:tr>
      <w:tr w:rsidR="00A42952" w:rsidRPr="00AB1413" w14:paraId="7F74708B" w14:textId="77777777" w:rsidTr="00632288">
        <w:tc>
          <w:tcPr>
            <w:tcW w:w="8364" w:type="dxa"/>
            <w:tcBorders>
              <w:right w:val="single" w:sz="4" w:space="0" w:color="auto"/>
            </w:tcBorders>
            <w:shd w:val="clear" w:color="auto" w:fill="DDDCD6" w:themeFill="accent1"/>
          </w:tcPr>
          <w:p w14:paraId="7F747089" w14:textId="4814F964" w:rsidR="00A42952" w:rsidRPr="00632288" w:rsidRDefault="002B5E33" w:rsidP="00EF0B9D">
            <w:pPr>
              <w:jc w:val="both"/>
              <w:rPr>
                <w:rFonts w:cstheme="minorHAnsi"/>
                <w:color w:val="414447" w:themeColor="text1"/>
                <w:lang w:val="en-GB"/>
              </w:rPr>
            </w:pPr>
            <w:r w:rsidRPr="00632288">
              <w:rPr>
                <w:rFonts w:cstheme="minorHAnsi"/>
                <w:b/>
                <w:color w:val="414447" w:themeColor="text1"/>
                <w:lang w:val="en-GB"/>
              </w:rPr>
              <w:t>Walking trousers</w:t>
            </w:r>
            <w:r w:rsidR="001C376B" w:rsidRPr="00632288">
              <w:rPr>
                <w:rFonts w:cstheme="minorHAnsi"/>
                <w:b/>
                <w:color w:val="414447" w:themeColor="text1"/>
                <w:lang w:val="en-GB"/>
              </w:rPr>
              <w:t xml:space="preserve"> </w:t>
            </w:r>
            <w:r w:rsidR="002F3AB9" w:rsidRPr="00632288">
              <w:rPr>
                <w:rFonts w:cstheme="minorHAnsi"/>
                <w:b/>
                <w:color w:val="414447" w:themeColor="text1"/>
                <w:lang w:val="en-GB"/>
              </w:rPr>
              <w:t>-</w:t>
            </w:r>
            <w:r w:rsidR="002F3AB9" w:rsidRPr="00632288">
              <w:rPr>
                <w:rFonts w:cstheme="minorHAnsi"/>
                <w:color w:val="414447" w:themeColor="text1"/>
                <w:lang w:val="en-GB"/>
              </w:rPr>
              <w:t xml:space="preserve"> Bring</w:t>
            </w:r>
            <w:r w:rsidR="005F7931" w:rsidRPr="00632288">
              <w:rPr>
                <w:rFonts w:cstheme="minorHAnsi"/>
                <w:color w:val="414447" w:themeColor="text1"/>
                <w:lang w:val="en-GB"/>
              </w:rPr>
              <w:t xml:space="preserve"> w</w:t>
            </w:r>
            <w:r w:rsidRPr="00632288">
              <w:rPr>
                <w:rFonts w:cstheme="minorHAnsi"/>
                <w:color w:val="414447" w:themeColor="text1"/>
                <w:lang w:val="en-GB"/>
              </w:rPr>
              <w:t>hatever you feel comfortable with, those with SolarDry technology are useful. Please note that jeans are not good for outdoor work as they will not keep you warm if they get wet</w:t>
            </w:r>
            <w:r w:rsidR="005F7931" w:rsidRPr="00632288">
              <w:rPr>
                <w:rFonts w:cstheme="minorHAnsi"/>
                <w:color w:val="414447" w:themeColor="text1"/>
                <w:lang w:val="en-GB"/>
              </w:rPr>
              <w:t>.</w:t>
            </w:r>
          </w:p>
        </w:tc>
        <w:tc>
          <w:tcPr>
            <w:tcW w:w="982" w:type="dxa"/>
            <w:tcBorders>
              <w:top w:val="single" w:sz="4" w:space="0" w:color="auto"/>
              <w:left w:val="single" w:sz="4" w:space="0" w:color="auto"/>
              <w:bottom w:val="single" w:sz="4" w:space="0" w:color="auto"/>
              <w:right w:val="single" w:sz="4" w:space="0" w:color="auto"/>
            </w:tcBorders>
          </w:tcPr>
          <w:p w14:paraId="7F74708A" w14:textId="77777777" w:rsidR="00A42952" w:rsidRPr="00135C13" w:rsidRDefault="00A42952" w:rsidP="00EF0B9D">
            <w:pPr>
              <w:jc w:val="both"/>
              <w:rPr>
                <w:rFonts w:cstheme="minorHAnsi"/>
                <w:bCs/>
                <w:sz w:val="20"/>
                <w:szCs w:val="20"/>
                <w:lang w:val="en-GB"/>
              </w:rPr>
            </w:pPr>
          </w:p>
        </w:tc>
      </w:tr>
      <w:tr w:rsidR="002B5E33" w:rsidRPr="00AB1413" w14:paraId="7F74708E" w14:textId="77777777" w:rsidTr="00632288">
        <w:tc>
          <w:tcPr>
            <w:tcW w:w="8364" w:type="dxa"/>
            <w:tcBorders>
              <w:right w:val="single" w:sz="4" w:space="0" w:color="auto"/>
            </w:tcBorders>
            <w:shd w:val="clear" w:color="auto" w:fill="DDDCD6" w:themeFill="accent1"/>
          </w:tcPr>
          <w:p w14:paraId="7F74708C" w14:textId="63D7B826" w:rsidR="002B5E33" w:rsidRPr="00632288" w:rsidRDefault="002B5E33" w:rsidP="00EF0B9D">
            <w:pPr>
              <w:jc w:val="both"/>
              <w:rPr>
                <w:rFonts w:cstheme="minorHAnsi"/>
                <w:color w:val="414447" w:themeColor="text1"/>
                <w:lang w:val="en-GB"/>
              </w:rPr>
            </w:pPr>
            <w:r w:rsidRPr="00632288">
              <w:rPr>
                <w:rFonts w:cstheme="minorHAnsi"/>
                <w:b/>
                <w:color w:val="414447" w:themeColor="text1"/>
                <w:lang w:val="en-GB"/>
              </w:rPr>
              <w:t>Fleece top</w:t>
            </w:r>
            <w:r w:rsidR="00F46BA7" w:rsidRPr="00632288">
              <w:rPr>
                <w:rFonts w:cstheme="minorHAnsi"/>
                <w:b/>
                <w:color w:val="414447" w:themeColor="text1"/>
                <w:lang w:val="en-GB"/>
              </w:rPr>
              <w:t xml:space="preserve"> -</w:t>
            </w:r>
            <w:r w:rsidR="00F46BA7" w:rsidRPr="00632288">
              <w:rPr>
                <w:rFonts w:cstheme="minorHAnsi"/>
                <w:color w:val="414447" w:themeColor="text1"/>
                <w:lang w:val="en-GB"/>
              </w:rPr>
              <w:t xml:space="preserve"> </w:t>
            </w:r>
            <w:r w:rsidRPr="00632288">
              <w:rPr>
                <w:rFonts w:cstheme="minorHAnsi"/>
                <w:color w:val="414447" w:themeColor="text1"/>
                <w:lang w:val="en-GB"/>
              </w:rPr>
              <w:t>Be prepared! Almost any weather is possible! Bring warm clothes and different layers</w:t>
            </w:r>
            <w:r w:rsidR="0094162C" w:rsidRPr="00632288">
              <w:rPr>
                <w:rFonts w:cstheme="minorHAnsi"/>
                <w:color w:val="414447" w:themeColor="text1"/>
                <w:lang w:val="en-GB"/>
              </w:rPr>
              <w:t xml:space="preserve"> (woollen fleece </w:t>
            </w:r>
            <w:r w:rsidR="002F3AB9" w:rsidRPr="00632288">
              <w:rPr>
                <w:rFonts w:cstheme="minorHAnsi"/>
                <w:color w:val="414447" w:themeColor="text1"/>
                <w:lang w:val="en-GB"/>
              </w:rPr>
              <w:t>is</w:t>
            </w:r>
            <w:r w:rsidR="0094162C" w:rsidRPr="00632288">
              <w:rPr>
                <w:rFonts w:cstheme="minorHAnsi"/>
                <w:color w:val="414447" w:themeColor="text1"/>
                <w:lang w:val="en-GB"/>
              </w:rPr>
              <w:t xml:space="preserve"> recommended)</w:t>
            </w:r>
          </w:p>
        </w:tc>
        <w:tc>
          <w:tcPr>
            <w:tcW w:w="982" w:type="dxa"/>
            <w:tcBorders>
              <w:top w:val="single" w:sz="4" w:space="0" w:color="auto"/>
              <w:left w:val="single" w:sz="4" w:space="0" w:color="auto"/>
              <w:bottom w:val="single" w:sz="4" w:space="0" w:color="auto"/>
              <w:right w:val="single" w:sz="4" w:space="0" w:color="auto"/>
            </w:tcBorders>
          </w:tcPr>
          <w:p w14:paraId="7F74708D" w14:textId="77777777" w:rsidR="002B5E33" w:rsidRPr="00135C13" w:rsidRDefault="002B5E33" w:rsidP="00EF0B9D">
            <w:pPr>
              <w:jc w:val="both"/>
              <w:rPr>
                <w:rFonts w:cstheme="minorHAnsi"/>
                <w:bCs/>
                <w:sz w:val="20"/>
                <w:szCs w:val="20"/>
                <w:lang w:val="en-GB"/>
              </w:rPr>
            </w:pPr>
          </w:p>
        </w:tc>
      </w:tr>
      <w:tr w:rsidR="002B5E33" w:rsidRPr="00AB1413" w14:paraId="7F747091" w14:textId="77777777" w:rsidTr="00632288">
        <w:tc>
          <w:tcPr>
            <w:tcW w:w="8364" w:type="dxa"/>
            <w:tcBorders>
              <w:bottom w:val="single" w:sz="4" w:space="0" w:color="auto"/>
              <w:right w:val="single" w:sz="4" w:space="0" w:color="auto"/>
            </w:tcBorders>
            <w:shd w:val="clear" w:color="auto" w:fill="DDDCD6" w:themeFill="accent1"/>
          </w:tcPr>
          <w:p w14:paraId="7F74708F" w14:textId="77777777" w:rsidR="002B5E33" w:rsidRPr="00632288" w:rsidRDefault="002B5E33" w:rsidP="00EF0B9D">
            <w:pPr>
              <w:jc w:val="both"/>
              <w:rPr>
                <w:rFonts w:cstheme="minorHAnsi"/>
                <w:color w:val="414447" w:themeColor="text1"/>
                <w:lang w:val="en-GB"/>
              </w:rPr>
            </w:pPr>
            <w:r w:rsidRPr="00632288">
              <w:rPr>
                <w:rFonts w:cstheme="minorHAnsi"/>
                <w:b/>
                <w:color w:val="414447" w:themeColor="text1"/>
                <w:lang w:val="en-GB"/>
              </w:rPr>
              <w:t>Underwear -</w:t>
            </w:r>
            <w:r w:rsidRPr="00632288">
              <w:rPr>
                <w:rFonts w:cstheme="minorHAnsi"/>
                <w:color w:val="414447" w:themeColor="text1"/>
                <w:lang w:val="en-GB"/>
              </w:rPr>
              <w:t xml:space="preserve"> Those made from technical fabrics are useful.</w:t>
            </w:r>
          </w:p>
        </w:tc>
        <w:tc>
          <w:tcPr>
            <w:tcW w:w="982" w:type="dxa"/>
            <w:tcBorders>
              <w:top w:val="single" w:sz="4" w:space="0" w:color="auto"/>
              <w:left w:val="single" w:sz="4" w:space="0" w:color="auto"/>
              <w:bottom w:val="single" w:sz="4" w:space="0" w:color="auto"/>
              <w:right w:val="single" w:sz="4" w:space="0" w:color="auto"/>
            </w:tcBorders>
          </w:tcPr>
          <w:p w14:paraId="7F747090" w14:textId="77777777" w:rsidR="002B5E33" w:rsidRPr="00135C13" w:rsidRDefault="002B5E33" w:rsidP="00EF0B9D">
            <w:pPr>
              <w:jc w:val="both"/>
              <w:rPr>
                <w:rFonts w:cstheme="minorHAnsi"/>
                <w:bCs/>
                <w:sz w:val="20"/>
                <w:szCs w:val="20"/>
                <w:lang w:val="en-GB"/>
              </w:rPr>
            </w:pPr>
          </w:p>
        </w:tc>
      </w:tr>
      <w:tr w:rsidR="002B5E33" w:rsidRPr="00AB1413" w14:paraId="7F747094" w14:textId="77777777" w:rsidTr="00632288">
        <w:tc>
          <w:tcPr>
            <w:tcW w:w="8364" w:type="dxa"/>
            <w:tcBorders>
              <w:bottom w:val="single" w:sz="4" w:space="0" w:color="auto"/>
              <w:right w:val="single" w:sz="4" w:space="0" w:color="auto"/>
            </w:tcBorders>
            <w:shd w:val="clear" w:color="auto" w:fill="DDDCD6" w:themeFill="accent1"/>
          </w:tcPr>
          <w:p w14:paraId="7F747092" w14:textId="24A3D59C" w:rsidR="002B5E33" w:rsidRPr="00632288" w:rsidRDefault="002B5E33" w:rsidP="00EF0B9D">
            <w:pPr>
              <w:jc w:val="both"/>
              <w:rPr>
                <w:rFonts w:cstheme="minorHAnsi"/>
                <w:color w:val="414447" w:themeColor="text1"/>
                <w:lang w:val="en-GB"/>
              </w:rPr>
            </w:pPr>
            <w:r w:rsidRPr="00632288">
              <w:rPr>
                <w:rFonts w:cstheme="minorHAnsi"/>
                <w:b/>
                <w:color w:val="414447" w:themeColor="text1"/>
                <w:lang w:val="en-GB"/>
              </w:rPr>
              <w:t>Warm hat and gloves</w:t>
            </w:r>
            <w:r w:rsidR="00F46BA7" w:rsidRPr="00632288">
              <w:rPr>
                <w:rFonts w:cstheme="minorHAnsi"/>
                <w:b/>
                <w:color w:val="414447" w:themeColor="text1"/>
                <w:lang w:val="en-GB"/>
              </w:rPr>
              <w:t xml:space="preserve"> -</w:t>
            </w:r>
            <w:r w:rsidR="00F46BA7" w:rsidRPr="00632288">
              <w:rPr>
                <w:rFonts w:cstheme="minorHAnsi"/>
                <w:color w:val="414447" w:themeColor="text1"/>
                <w:lang w:val="en-GB"/>
              </w:rPr>
              <w:t xml:space="preserve"> </w:t>
            </w:r>
            <w:r w:rsidRPr="00632288">
              <w:rPr>
                <w:rFonts w:cstheme="minorHAnsi"/>
                <w:color w:val="414447" w:themeColor="text1"/>
                <w:lang w:val="en-GB"/>
              </w:rPr>
              <w:t>Work gloves will be provided but warm gloves may be very useful.</w:t>
            </w:r>
            <w:r w:rsidR="002F3AB9" w:rsidRPr="00632288">
              <w:rPr>
                <w:rFonts w:cstheme="minorHAnsi"/>
                <w:color w:val="414447" w:themeColor="text1"/>
                <w:lang w:val="en-GB"/>
              </w:rPr>
              <w:t xml:space="preserve"> Don´t forget to bring a warm hat</w:t>
            </w:r>
          </w:p>
        </w:tc>
        <w:tc>
          <w:tcPr>
            <w:tcW w:w="982" w:type="dxa"/>
            <w:tcBorders>
              <w:top w:val="single" w:sz="4" w:space="0" w:color="auto"/>
              <w:left w:val="single" w:sz="4" w:space="0" w:color="auto"/>
              <w:bottom w:val="single" w:sz="4" w:space="0" w:color="auto"/>
              <w:right w:val="single" w:sz="4" w:space="0" w:color="auto"/>
            </w:tcBorders>
          </w:tcPr>
          <w:p w14:paraId="7F747093" w14:textId="77777777" w:rsidR="002B5E33" w:rsidRPr="00135C13" w:rsidRDefault="002B5E33" w:rsidP="00EF0B9D">
            <w:pPr>
              <w:jc w:val="both"/>
              <w:rPr>
                <w:rFonts w:cstheme="minorHAnsi"/>
                <w:bCs/>
                <w:sz w:val="20"/>
                <w:szCs w:val="20"/>
                <w:lang w:val="en-GB"/>
              </w:rPr>
            </w:pPr>
          </w:p>
        </w:tc>
      </w:tr>
      <w:tr w:rsidR="0033340A" w:rsidRPr="00AB1413" w14:paraId="7F747097" w14:textId="77777777" w:rsidTr="00135C13">
        <w:tc>
          <w:tcPr>
            <w:tcW w:w="8364" w:type="dxa"/>
            <w:tcBorders>
              <w:top w:val="single" w:sz="4" w:space="0" w:color="auto"/>
              <w:left w:val="nil"/>
              <w:bottom w:val="nil"/>
              <w:right w:val="nil"/>
            </w:tcBorders>
          </w:tcPr>
          <w:p w14:paraId="7F747095" w14:textId="0919DDCE" w:rsidR="00FF5887" w:rsidRPr="00AB1413" w:rsidRDefault="00FF5887" w:rsidP="00EF0B9D">
            <w:pPr>
              <w:jc w:val="both"/>
              <w:rPr>
                <w:rFonts w:cstheme="minorHAnsi"/>
                <w:sz w:val="20"/>
                <w:szCs w:val="20"/>
                <w:lang w:val="en-GB"/>
              </w:rPr>
            </w:pPr>
          </w:p>
        </w:tc>
        <w:tc>
          <w:tcPr>
            <w:tcW w:w="982" w:type="dxa"/>
            <w:tcBorders>
              <w:top w:val="single" w:sz="4" w:space="0" w:color="auto"/>
              <w:left w:val="nil"/>
              <w:bottom w:val="nil"/>
              <w:right w:val="nil"/>
            </w:tcBorders>
          </w:tcPr>
          <w:p w14:paraId="7F747096" w14:textId="77777777" w:rsidR="0033340A" w:rsidRPr="00135C13" w:rsidRDefault="0033340A" w:rsidP="00EF0B9D">
            <w:pPr>
              <w:jc w:val="both"/>
              <w:rPr>
                <w:rFonts w:cstheme="minorHAnsi"/>
                <w:bCs/>
                <w:sz w:val="20"/>
                <w:szCs w:val="20"/>
                <w:lang w:val="en-GB"/>
              </w:rPr>
            </w:pPr>
          </w:p>
        </w:tc>
      </w:tr>
      <w:tr w:rsidR="00FF5887" w:rsidRPr="00AB1413" w14:paraId="7F74709A" w14:textId="77777777" w:rsidTr="008F2CE4">
        <w:tc>
          <w:tcPr>
            <w:tcW w:w="9346" w:type="dxa"/>
            <w:gridSpan w:val="2"/>
            <w:tcBorders>
              <w:top w:val="nil"/>
              <w:left w:val="nil"/>
              <w:bottom w:val="nil"/>
              <w:right w:val="nil"/>
            </w:tcBorders>
          </w:tcPr>
          <w:p w14:paraId="7F747099" w14:textId="55F48FA2" w:rsidR="00FF5887" w:rsidRPr="00135C13" w:rsidRDefault="00FF5887" w:rsidP="00EF0B9D">
            <w:pPr>
              <w:jc w:val="both"/>
              <w:rPr>
                <w:rFonts w:cstheme="minorHAnsi"/>
                <w:bCs/>
                <w:sz w:val="20"/>
                <w:szCs w:val="20"/>
                <w:lang w:val="en-GB"/>
              </w:rPr>
            </w:pPr>
          </w:p>
        </w:tc>
      </w:tr>
      <w:tr w:rsidR="002B5E33" w:rsidRPr="00AB1413" w14:paraId="7F74709D" w14:textId="77777777" w:rsidTr="00135C13">
        <w:tc>
          <w:tcPr>
            <w:tcW w:w="8364" w:type="dxa"/>
            <w:tcBorders>
              <w:top w:val="nil"/>
              <w:left w:val="nil"/>
              <w:bottom w:val="single" w:sz="6" w:space="0" w:color="auto"/>
              <w:right w:val="nil"/>
            </w:tcBorders>
          </w:tcPr>
          <w:p w14:paraId="7F74709B" w14:textId="77777777" w:rsidR="002B5E33" w:rsidRPr="00AB1413" w:rsidRDefault="002B5E33" w:rsidP="0033340A">
            <w:pPr>
              <w:jc w:val="both"/>
              <w:rPr>
                <w:rFonts w:cstheme="minorHAnsi"/>
                <w:i/>
                <w:sz w:val="20"/>
                <w:szCs w:val="20"/>
                <w:lang w:val="en-GB"/>
              </w:rPr>
            </w:pPr>
            <w:r w:rsidRPr="00632288">
              <w:rPr>
                <w:rFonts w:cstheme="minorHAnsi"/>
                <w:b/>
                <w:color w:val="3D906B" w:themeColor="background1"/>
                <w:sz w:val="28"/>
                <w:szCs w:val="28"/>
                <w:lang w:val="en-GB"/>
              </w:rPr>
              <w:t>Additional recommendations:</w:t>
            </w:r>
            <w:r w:rsidRPr="00632288">
              <w:rPr>
                <w:rFonts w:cstheme="minorHAnsi"/>
                <w:b/>
                <w:color w:val="3D906B" w:themeColor="background1"/>
                <w:sz w:val="20"/>
                <w:szCs w:val="20"/>
                <w:lang w:val="en-GB"/>
              </w:rPr>
              <w:t xml:space="preserve"> </w:t>
            </w:r>
            <w:r w:rsidR="0033340A" w:rsidRPr="00632288">
              <w:rPr>
                <w:rFonts w:cstheme="minorHAnsi"/>
                <w:b/>
                <w:color w:val="3D906B" w:themeColor="background1"/>
                <w:sz w:val="20"/>
                <w:szCs w:val="20"/>
                <w:lang w:val="en-GB"/>
              </w:rPr>
              <w:t xml:space="preserve"> </w:t>
            </w:r>
            <w:r w:rsidR="0033340A" w:rsidRPr="00AB1413">
              <w:rPr>
                <w:rFonts w:cstheme="minorHAnsi"/>
                <w:b/>
                <w:sz w:val="20"/>
                <w:szCs w:val="20"/>
                <w:lang w:val="en-GB"/>
              </w:rPr>
              <w:t>l</w:t>
            </w:r>
            <w:r w:rsidRPr="00AB1413">
              <w:rPr>
                <w:rFonts w:cstheme="minorHAnsi"/>
                <w:i/>
                <w:sz w:val="20"/>
                <w:szCs w:val="20"/>
                <w:lang w:val="en-GB"/>
              </w:rPr>
              <w:t>ist of additional equipment that you may find useful.</w:t>
            </w:r>
          </w:p>
        </w:tc>
        <w:tc>
          <w:tcPr>
            <w:tcW w:w="982" w:type="dxa"/>
            <w:tcBorders>
              <w:top w:val="nil"/>
              <w:left w:val="nil"/>
              <w:bottom w:val="single" w:sz="4" w:space="0" w:color="auto"/>
              <w:right w:val="nil"/>
            </w:tcBorders>
          </w:tcPr>
          <w:p w14:paraId="7F74709C" w14:textId="57543276" w:rsidR="002B5E33" w:rsidRPr="00135C13" w:rsidRDefault="002B5E33" w:rsidP="0033340A">
            <w:pPr>
              <w:jc w:val="center"/>
              <w:rPr>
                <w:rFonts w:cstheme="minorHAnsi"/>
                <w:bCs/>
                <w:sz w:val="20"/>
                <w:szCs w:val="20"/>
                <w:lang w:val="en-GB"/>
              </w:rPr>
            </w:pPr>
          </w:p>
        </w:tc>
      </w:tr>
      <w:tr w:rsidR="002B5E33" w:rsidRPr="00AB1413" w14:paraId="7F7470B2" w14:textId="77777777" w:rsidTr="00632288">
        <w:tc>
          <w:tcPr>
            <w:tcW w:w="8364" w:type="dxa"/>
            <w:tcBorders>
              <w:top w:val="nil"/>
              <w:right w:val="single" w:sz="4" w:space="0" w:color="auto"/>
            </w:tcBorders>
            <w:shd w:val="clear" w:color="auto" w:fill="DDDCD6" w:themeFill="accent1"/>
          </w:tcPr>
          <w:p w14:paraId="7F7470B0" w14:textId="696B7CC6" w:rsidR="002B5E33" w:rsidRPr="00632288" w:rsidRDefault="002B5E33" w:rsidP="00EF0B9D">
            <w:pPr>
              <w:jc w:val="both"/>
              <w:rPr>
                <w:rFonts w:cstheme="minorHAnsi"/>
                <w:color w:val="414447" w:themeColor="text1"/>
                <w:lang w:val="en-GB"/>
              </w:rPr>
            </w:pPr>
            <w:r w:rsidRPr="00632288">
              <w:rPr>
                <w:rFonts w:cstheme="minorHAnsi"/>
                <w:b/>
                <w:color w:val="414447" w:themeColor="text1"/>
                <w:lang w:val="en-GB"/>
              </w:rPr>
              <w:t>First Aid / welfare Kit</w:t>
            </w:r>
            <w:r w:rsidRPr="00632288">
              <w:rPr>
                <w:rFonts w:cstheme="minorHAnsi"/>
                <w:color w:val="414447" w:themeColor="text1"/>
                <w:lang w:val="en-GB"/>
              </w:rPr>
              <w:t xml:space="preserve"> (for personal use)</w:t>
            </w:r>
            <w:r w:rsidR="00F46BA7" w:rsidRPr="00632288">
              <w:rPr>
                <w:rFonts w:cstheme="minorHAnsi"/>
                <w:b/>
                <w:color w:val="414447" w:themeColor="text1"/>
                <w:lang w:val="en-GB"/>
              </w:rPr>
              <w:t xml:space="preserve"> -</w:t>
            </w:r>
            <w:r w:rsidR="00F46BA7" w:rsidRPr="00632288">
              <w:rPr>
                <w:rFonts w:cstheme="minorHAnsi"/>
                <w:color w:val="414447" w:themeColor="text1"/>
                <w:lang w:val="en-GB"/>
              </w:rPr>
              <w:t xml:space="preserve"> </w:t>
            </w:r>
            <w:r w:rsidRPr="00632288">
              <w:rPr>
                <w:rFonts w:cstheme="minorHAnsi"/>
                <w:color w:val="414447" w:themeColor="text1"/>
                <w:lang w:val="en-GB"/>
              </w:rPr>
              <w:t>We recommend that you bring a personal supply of useful first aid items e.g. plasters and antiseptic wipes. In accordance with the Environment Agency’s Health and Safety Policy, volunteers must administer things like painkillers themselves, so bring your own supplies.</w:t>
            </w:r>
          </w:p>
        </w:tc>
        <w:tc>
          <w:tcPr>
            <w:tcW w:w="982" w:type="dxa"/>
            <w:tcBorders>
              <w:top w:val="single" w:sz="4" w:space="0" w:color="auto"/>
              <w:left w:val="single" w:sz="4" w:space="0" w:color="auto"/>
              <w:bottom w:val="single" w:sz="4" w:space="0" w:color="auto"/>
              <w:right w:val="single" w:sz="4" w:space="0" w:color="auto"/>
            </w:tcBorders>
          </w:tcPr>
          <w:p w14:paraId="7F7470B1" w14:textId="77777777" w:rsidR="002B5E33" w:rsidRPr="00135C13" w:rsidRDefault="002B5E33" w:rsidP="00EF0B9D">
            <w:pPr>
              <w:jc w:val="both"/>
              <w:rPr>
                <w:rFonts w:cstheme="minorHAnsi"/>
                <w:bCs/>
                <w:sz w:val="20"/>
                <w:szCs w:val="20"/>
                <w:lang w:val="en-GB"/>
              </w:rPr>
            </w:pPr>
          </w:p>
        </w:tc>
      </w:tr>
    </w:tbl>
    <w:p w14:paraId="42C9726B" w14:textId="77777777" w:rsidR="00343647" w:rsidRPr="00AB1413" w:rsidRDefault="00343647" w:rsidP="00D37619">
      <w:pPr>
        <w:spacing w:after="120"/>
        <w:jc w:val="both"/>
        <w:rPr>
          <w:rFonts w:cstheme="minorHAnsi"/>
          <w:b/>
          <w:lang w:val="en-GB"/>
        </w:rPr>
      </w:pPr>
    </w:p>
    <w:p w14:paraId="7F7470C2" w14:textId="75173231" w:rsidR="000C01DA" w:rsidRPr="00AB1413" w:rsidRDefault="00EE1CD9" w:rsidP="00D37619">
      <w:pPr>
        <w:spacing w:after="120"/>
        <w:jc w:val="both"/>
        <w:rPr>
          <w:rFonts w:cstheme="minorHAnsi"/>
          <w:lang w:val="en-GB"/>
        </w:rPr>
      </w:pPr>
      <w:r w:rsidRPr="00AB1413">
        <w:rPr>
          <w:rFonts w:cstheme="minorHAnsi"/>
          <w:b/>
          <w:lang w:val="en-GB"/>
        </w:rPr>
        <w:t>Where can I find equipment?</w:t>
      </w:r>
      <w:r w:rsidRPr="00AB1413">
        <w:rPr>
          <w:rFonts w:cstheme="minorHAnsi"/>
          <w:lang w:val="en-GB"/>
        </w:rPr>
        <w:t xml:space="preserve"> The outdoor store</w:t>
      </w:r>
      <w:r w:rsidR="00D37619" w:rsidRPr="00AB1413">
        <w:rPr>
          <w:rFonts w:cstheme="minorHAnsi"/>
          <w:lang w:val="en-GB"/>
        </w:rPr>
        <w:t>s</w:t>
      </w:r>
      <w:r w:rsidRPr="00AB1413">
        <w:rPr>
          <w:rFonts w:cstheme="minorHAnsi"/>
          <w:lang w:val="en-GB"/>
        </w:rPr>
        <w:t xml:space="preserve"> </w:t>
      </w:r>
      <w:r w:rsidRPr="00AB1413">
        <w:rPr>
          <w:rFonts w:cstheme="minorHAnsi"/>
          <w:i/>
          <w:lang w:val="en-GB"/>
        </w:rPr>
        <w:t>Útilíf</w:t>
      </w:r>
      <w:r w:rsidR="00D37619" w:rsidRPr="00AB1413">
        <w:rPr>
          <w:rFonts w:cstheme="minorHAnsi"/>
          <w:i/>
          <w:lang w:val="en-GB"/>
        </w:rPr>
        <w:t xml:space="preserve">, </w:t>
      </w:r>
      <w:r w:rsidR="00471EBF" w:rsidRPr="00AB1413">
        <w:rPr>
          <w:rFonts w:cstheme="minorHAnsi"/>
          <w:i/>
          <w:lang w:val="en-GB"/>
        </w:rPr>
        <w:t>Fjallakofin</w:t>
      </w:r>
      <w:r w:rsidR="00AD0B34" w:rsidRPr="00AB1413">
        <w:rPr>
          <w:rFonts w:cstheme="minorHAnsi"/>
          <w:i/>
          <w:lang w:val="en-GB"/>
        </w:rPr>
        <w:t>n</w:t>
      </w:r>
      <w:r w:rsidR="00471EBF" w:rsidRPr="00AB1413">
        <w:rPr>
          <w:rFonts w:cstheme="minorHAnsi"/>
          <w:i/>
          <w:lang w:val="en-GB"/>
        </w:rPr>
        <w:t xml:space="preserve">, </w:t>
      </w:r>
      <w:r w:rsidR="00D37619" w:rsidRPr="00AB1413">
        <w:rPr>
          <w:rFonts w:cstheme="minorHAnsi"/>
          <w:i/>
          <w:lang w:val="en-GB"/>
        </w:rPr>
        <w:t>Everest,</w:t>
      </w:r>
      <w:r w:rsidR="00D37619" w:rsidRPr="00AB1413">
        <w:rPr>
          <w:rFonts w:cstheme="minorHAnsi"/>
          <w:lang w:val="en-GB"/>
        </w:rPr>
        <w:t xml:space="preserve"> </w:t>
      </w:r>
      <w:r w:rsidR="002A6CF8" w:rsidRPr="00AB1413">
        <w:rPr>
          <w:rFonts w:cstheme="minorHAnsi"/>
          <w:lang w:val="en-GB"/>
        </w:rPr>
        <w:t xml:space="preserve">66° North, </w:t>
      </w:r>
      <w:r w:rsidR="00D37619" w:rsidRPr="00AB1413">
        <w:rPr>
          <w:rFonts w:cstheme="minorHAnsi"/>
          <w:i/>
          <w:lang w:val="en-GB"/>
        </w:rPr>
        <w:t xml:space="preserve">Íslensku Alparnir </w:t>
      </w:r>
      <w:r w:rsidR="00D37619" w:rsidRPr="00AB1413">
        <w:rPr>
          <w:rFonts w:cstheme="minorHAnsi"/>
          <w:lang w:val="en-GB"/>
        </w:rPr>
        <w:t xml:space="preserve">and </w:t>
      </w:r>
      <w:r w:rsidR="00F10775">
        <w:rPr>
          <w:rFonts w:cstheme="minorHAnsi"/>
          <w:i/>
          <w:lang w:val="en-GB"/>
        </w:rPr>
        <w:t>Ellingsen</w:t>
      </w:r>
      <w:r w:rsidRPr="00AB1413">
        <w:rPr>
          <w:rFonts w:cstheme="minorHAnsi"/>
          <w:lang w:val="en-GB"/>
        </w:rPr>
        <w:t>.</w:t>
      </w:r>
    </w:p>
    <w:sectPr w:rsidR="000C01DA" w:rsidRPr="00AB1413" w:rsidSect="00E0196D">
      <w:footerReference w:type="default" r:id="rId11"/>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6B08" w14:textId="77777777" w:rsidR="00E0196D" w:rsidRDefault="00E0196D" w:rsidP="00EF0B9D">
      <w:pPr>
        <w:spacing w:after="0" w:line="240" w:lineRule="auto"/>
      </w:pPr>
      <w:r>
        <w:separator/>
      </w:r>
    </w:p>
  </w:endnote>
  <w:endnote w:type="continuationSeparator" w:id="0">
    <w:p w14:paraId="5FEBD043" w14:textId="77777777" w:rsidR="00E0196D" w:rsidRDefault="00E0196D" w:rsidP="00EF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744038"/>
      <w:docPartObj>
        <w:docPartGallery w:val="Page Numbers (Bottom of Page)"/>
        <w:docPartUnique/>
      </w:docPartObj>
    </w:sdtPr>
    <w:sdtContent>
      <w:p w14:paraId="7F7470C7" w14:textId="39D92073" w:rsidR="004859C6" w:rsidRDefault="004859C6">
        <w:pPr>
          <w:pStyle w:val="Footer"/>
          <w:jc w:val="right"/>
        </w:pPr>
        <w:r>
          <w:fldChar w:fldCharType="begin"/>
        </w:r>
        <w:r>
          <w:instrText xml:space="preserve"> PAGE   \* MERGEFORMAT </w:instrText>
        </w:r>
        <w:r>
          <w:fldChar w:fldCharType="separate"/>
        </w:r>
        <w:r w:rsidR="002A6CF8">
          <w:t>2</w:t>
        </w:r>
        <w:r>
          <w:fldChar w:fldCharType="end"/>
        </w:r>
      </w:p>
    </w:sdtContent>
  </w:sdt>
  <w:p w14:paraId="7F7470C8" w14:textId="77777777" w:rsidR="00EF0B9D" w:rsidRPr="00EF0B9D" w:rsidRDefault="00EF0B9D" w:rsidP="00EF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DC02" w14:textId="77777777" w:rsidR="00E0196D" w:rsidRDefault="00E0196D" w:rsidP="00EF0B9D">
      <w:pPr>
        <w:spacing w:after="0" w:line="240" w:lineRule="auto"/>
      </w:pPr>
      <w:r>
        <w:separator/>
      </w:r>
    </w:p>
  </w:footnote>
  <w:footnote w:type="continuationSeparator" w:id="0">
    <w:p w14:paraId="6DB022B4" w14:textId="77777777" w:rsidR="00E0196D" w:rsidRDefault="00E0196D" w:rsidP="00EF0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B564E"/>
    <w:multiLevelType w:val="hybridMultilevel"/>
    <w:tmpl w:val="6E947F84"/>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15:restartNumberingAfterBreak="0">
    <w:nsid w:val="35A0721F"/>
    <w:multiLevelType w:val="hybridMultilevel"/>
    <w:tmpl w:val="9E56E3C4"/>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 w15:restartNumberingAfterBreak="0">
    <w:nsid w:val="450C1C33"/>
    <w:multiLevelType w:val="hybridMultilevel"/>
    <w:tmpl w:val="31141E0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7F2031CE"/>
    <w:multiLevelType w:val="hybridMultilevel"/>
    <w:tmpl w:val="0C3249A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798255534">
    <w:abstractNumId w:val="0"/>
  </w:num>
  <w:num w:numId="2" w16cid:durableId="1639215246">
    <w:abstractNumId w:val="2"/>
  </w:num>
  <w:num w:numId="3" w16cid:durableId="246425654">
    <w:abstractNumId w:val="3"/>
  </w:num>
  <w:num w:numId="4" w16cid:durableId="141709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D9"/>
    <w:rsid w:val="00017FF7"/>
    <w:rsid w:val="000935EA"/>
    <w:rsid w:val="000C01DA"/>
    <w:rsid w:val="001270C0"/>
    <w:rsid w:val="00135C13"/>
    <w:rsid w:val="00175C95"/>
    <w:rsid w:val="001A036C"/>
    <w:rsid w:val="001C376B"/>
    <w:rsid w:val="002A6CF8"/>
    <w:rsid w:val="002B5E33"/>
    <w:rsid w:val="002F3AB9"/>
    <w:rsid w:val="0030324F"/>
    <w:rsid w:val="003055B1"/>
    <w:rsid w:val="0033256B"/>
    <w:rsid w:val="0033340A"/>
    <w:rsid w:val="00343647"/>
    <w:rsid w:val="003F6B15"/>
    <w:rsid w:val="00454ABD"/>
    <w:rsid w:val="00457D1E"/>
    <w:rsid w:val="00471EBF"/>
    <w:rsid w:val="00482CAD"/>
    <w:rsid w:val="004859C6"/>
    <w:rsid w:val="005A61FC"/>
    <w:rsid w:val="005D4D67"/>
    <w:rsid w:val="005F7931"/>
    <w:rsid w:val="00630DDF"/>
    <w:rsid w:val="00632288"/>
    <w:rsid w:val="0064772A"/>
    <w:rsid w:val="006E1D24"/>
    <w:rsid w:val="00794E69"/>
    <w:rsid w:val="007A5B1F"/>
    <w:rsid w:val="007B2039"/>
    <w:rsid w:val="00844426"/>
    <w:rsid w:val="0085629C"/>
    <w:rsid w:val="00863E63"/>
    <w:rsid w:val="008C06F3"/>
    <w:rsid w:val="0094162C"/>
    <w:rsid w:val="00A42952"/>
    <w:rsid w:val="00A75E54"/>
    <w:rsid w:val="00AB1413"/>
    <w:rsid w:val="00AD0B34"/>
    <w:rsid w:val="00AD2279"/>
    <w:rsid w:val="00D07AE0"/>
    <w:rsid w:val="00D37619"/>
    <w:rsid w:val="00D97B67"/>
    <w:rsid w:val="00E0196D"/>
    <w:rsid w:val="00E84E9F"/>
    <w:rsid w:val="00EE1CD9"/>
    <w:rsid w:val="00EF0B9D"/>
    <w:rsid w:val="00F10775"/>
    <w:rsid w:val="00F13C6F"/>
    <w:rsid w:val="00F32F30"/>
    <w:rsid w:val="00F46BA7"/>
    <w:rsid w:val="00F550BE"/>
    <w:rsid w:val="00F702F5"/>
    <w:rsid w:val="00FF588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7053"/>
  <w15:chartTrackingRefBased/>
  <w15:docId w15:val="{482C653A-796D-43B2-AA57-44439E83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CD9"/>
    <w:rPr>
      <w:color w:val="3D906B" w:themeColor="hyperlink"/>
      <w:u w:val="single"/>
    </w:rPr>
  </w:style>
  <w:style w:type="table" w:styleId="TableGrid">
    <w:name w:val="Table Grid"/>
    <w:basedOn w:val="TableNormal"/>
    <w:uiPriority w:val="39"/>
    <w:rsid w:val="00A4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B9D"/>
    <w:pPr>
      <w:ind w:left="720"/>
      <w:contextualSpacing/>
    </w:pPr>
  </w:style>
  <w:style w:type="paragraph" w:styleId="Header">
    <w:name w:val="header"/>
    <w:basedOn w:val="Normal"/>
    <w:link w:val="HeaderChar"/>
    <w:uiPriority w:val="99"/>
    <w:unhideWhenUsed/>
    <w:rsid w:val="00EF0B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0B9D"/>
    <w:rPr>
      <w:noProof/>
    </w:rPr>
  </w:style>
  <w:style w:type="paragraph" w:styleId="Footer">
    <w:name w:val="footer"/>
    <w:basedOn w:val="Normal"/>
    <w:link w:val="FooterChar"/>
    <w:uiPriority w:val="99"/>
    <w:unhideWhenUsed/>
    <w:rsid w:val="00EF0B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B9D"/>
    <w:rPr>
      <w:noProof/>
    </w:rPr>
  </w:style>
  <w:style w:type="paragraph" w:styleId="BalloonText">
    <w:name w:val="Balloon Text"/>
    <w:basedOn w:val="Normal"/>
    <w:link w:val="BalloonTextChar"/>
    <w:uiPriority w:val="99"/>
    <w:semiHidden/>
    <w:unhideWhenUsed/>
    <w:rsid w:val="00FF5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88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ey4green">
      <a:dk1>
        <a:srgbClr val="414447"/>
      </a:dk1>
      <a:lt1>
        <a:srgbClr val="3D906B"/>
      </a:lt1>
      <a:dk2>
        <a:srgbClr val="95AE7C"/>
      </a:dk2>
      <a:lt2>
        <a:srgbClr val="EE7320"/>
      </a:lt2>
      <a:accent1>
        <a:srgbClr val="DDDCD6"/>
      </a:accent1>
      <a:accent2>
        <a:srgbClr val="414447"/>
      </a:accent2>
      <a:accent3>
        <a:srgbClr val="3D906B"/>
      </a:accent3>
      <a:accent4>
        <a:srgbClr val="95AE7C"/>
      </a:accent4>
      <a:accent5>
        <a:srgbClr val="EE7320"/>
      </a:accent5>
      <a:accent6>
        <a:srgbClr val="DDDCD6"/>
      </a:accent6>
      <a:hlink>
        <a:srgbClr val="3D906B"/>
      </a:hlink>
      <a:folHlink>
        <a:srgbClr val="41444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5E78C9345524E84EB73E61D2C27B7" ma:contentTypeVersion="18" ma:contentTypeDescription="Create a new document." ma:contentTypeScope="" ma:versionID="e34515df7fc64bcc9ef32f726c6624af">
  <xsd:schema xmlns:xsd="http://www.w3.org/2001/XMLSchema" xmlns:xs="http://www.w3.org/2001/XMLSchema" xmlns:p="http://schemas.microsoft.com/office/2006/metadata/properties" xmlns:ns2="668e018f-af81-46da-8aa5-77c594506ee8" xmlns:ns3="feec2eb9-4f24-44cc-93e2-b11f3ef8aa75" targetNamespace="http://schemas.microsoft.com/office/2006/metadata/properties" ma:root="true" ma:fieldsID="8f1faf18ab80cefb985171a1027923e0" ns2:_="" ns3:_="">
    <xsd:import namespace="668e018f-af81-46da-8aa5-77c594506ee8"/>
    <xsd:import namespace="feec2eb9-4f24-44cc-93e2-b11f3ef8aa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018f-af81-46da-8aa5-77c594506ee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546cf5-f6c8-41b4-b32c-3ddb94a313db}" ma:internalName="TaxCatchAll" ma:showField="CatchAllData" ma:web="668e018f-af81-46da-8aa5-77c594506e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ec2eb9-4f24-44cc-93e2-b11f3ef8aa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c2eb9-4f24-44cc-93e2-b11f3ef8aa75">
      <Terms xmlns="http://schemas.microsoft.com/office/infopath/2007/PartnerControls"/>
    </lcf76f155ced4ddcb4097134ff3c332f>
    <TaxCatchAll xmlns="668e018f-af81-46da-8aa5-77c594506ee8" xsi:nil="true"/>
  </documentManagement>
</p:properties>
</file>

<file path=customXml/itemProps1.xml><?xml version="1.0" encoding="utf-8"?>
<ds:datastoreItem xmlns:ds="http://schemas.openxmlformats.org/officeDocument/2006/customXml" ds:itemID="{143FBDE3-6BE7-44E7-BAA6-6E646D524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018f-af81-46da-8aa5-77c594506ee8"/>
    <ds:schemaRef ds:uri="feec2eb9-4f24-44cc-93e2-b11f3ef8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7FC3-48A9-4D50-98F6-0A0B7A96677B}">
  <ds:schemaRefs>
    <ds:schemaRef ds:uri="http://schemas.openxmlformats.org/officeDocument/2006/bibliography"/>
  </ds:schemaRefs>
</ds:datastoreItem>
</file>

<file path=customXml/itemProps3.xml><?xml version="1.0" encoding="utf-8"?>
<ds:datastoreItem xmlns:ds="http://schemas.openxmlformats.org/officeDocument/2006/customXml" ds:itemID="{38F6C4E0-922E-4A3A-B1BF-59E6F82A7299}">
  <ds:schemaRefs>
    <ds:schemaRef ds:uri="http://schemas.microsoft.com/sharepoint/v3/contenttype/forms"/>
  </ds:schemaRefs>
</ds:datastoreItem>
</file>

<file path=customXml/itemProps4.xml><?xml version="1.0" encoding="utf-8"?>
<ds:datastoreItem xmlns:ds="http://schemas.openxmlformats.org/officeDocument/2006/customXml" ds:itemID="{C0158062-AB5A-4D84-BE45-426850407209}">
  <ds:schemaRefs>
    <ds:schemaRef ds:uri="http://schemas.microsoft.com/office/2006/metadata/properties"/>
    <ds:schemaRef ds:uri="http://schemas.microsoft.com/office/infopath/2007/PartnerControls"/>
    <ds:schemaRef ds:uri="feec2eb9-4f24-44cc-93e2-b11f3ef8aa75"/>
    <ds:schemaRef ds:uri="668e018f-af81-46da-8aa5-77c594506ee8"/>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Biasone</dc:creator>
  <cp:keywords/>
  <dc:description/>
  <cp:lastModifiedBy>user</cp:lastModifiedBy>
  <cp:revision>32</cp:revision>
  <cp:lastPrinted>2015-11-02T14:54:00Z</cp:lastPrinted>
  <dcterms:created xsi:type="dcterms:W3CDTF">2019-10-14T17:01:00Z</dcterms:created>
  <dcterms:modified xsi:type="dcterms:W3CDTF">2024-01-10T09:29:00Z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0x010100DB75E78C9345524E84EB73E61D2C27B7</vt:lpwstr>
  </property>
  <property fmtid="{D5CDD505-2E9C-101B-9397-08002B2CF9AE}" pid="3" name="Málaflokkur">
    <vt:lpwstr/>
  </property>
  <property fmtid="{D5CDD505-2E9C-101B-9397-08002B2CF9AE}" pid="4" name="Teymi">
    <vt:lpwstr>2;#Náttúrusvæðateymi|ae43b444-2804-4ef5-9f79-61f32d9585ea</vt:lpwstr>
  </property>
  <property fmtid="{D5CDD505-2E9C-101B-9397-08002B2CF9AE}" pid="5" name="MediaServiceImageTags">
    <vt:lpwstr/>
  </property>
  <property fmtid="{D5CDD505-2E9C-101B-9397-08002B2CF9AE}" pid="6" name="_ExtendedDescription">
    <vt:lpwstr/>
  </property>
</Properties>
</file>